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0914" w14:textId="282EA73C" w:rsidR="00FF614E" w:rsidRDefault="00FF614E">
      <w:r w:rsidRPr="00FF614E">
        <w:t xml:space="preserve">ILDONG Pharmaceutical is </w:t>
      </w:r>
      <w:r>
        <w:rPr>
          <w:rFonts w:hint="eastAsia"/>
        </w:rPr>
        <w:t xml:space="preserve">a Korean </w:t>
      </w:r>
      <w:r w:rsidRPr="00FF614E">
        <w:t xml:space="preserve">pharmaceutical company founded on the philosophy that </w:t>
      </w:r>
      <w:r>
        <w:t>“</w:t>
      </w:r>
      <w:r w:rsidRPr="00FF614E">
        <w:t>Medicine begins with people".</w:t>
      </w:r>
      <w:r>
        <w:rPr>
          <w:rFonts w:hint="eastAsia"/>
        </w:rPr>
        <w:t xml:space="preserve"> </w:t>
      </w:r>
      <w:r w:rsidR="009700F3" w:rsidRPr="009700F3">
        <w:t xml:space="preserve">ILDONG has been dedicated to developing and supplying excellent pharmaceutical products that contribute to the health of people. </w:t>
      </w:r>
      <w:r w:rsidR="00B46A79">
        <w:rPr>
          <w:rFonts w:hint="eastAsia"/>
        </w:rPr>
        <w:t>The company</w:t>
      </w:r>
      <w:r w:rsidR="009700F3" w:rsidRPr="009700F3">
        <w:t xml:space="preserve"> has earned the trust of customers based on well-known OTC brands such as Aronamin(multivitamins) and various ETC products such as chronic disease drugs, antibiotics, digestive and circulatory drugs. Based on the successful development of Besivo(hepatitis B treatment), the 28th new drug in Korea, ILDONG is realizing its vision of becoming a global company through a new innovative drug pipeline targeting malignant tumors, obesity, etc.</w:t>
      </w:r>
    </w:p>
    <w:p w14:paraId="43B45DE0" w14:textId="77777777" w:rsidR="00B46A79" w:rsidRDefault="00B46A79"/>
    <w:p w14:paraId="24EFEF64" w14:textId="4A6F986E" w:rsidR="00B46A79" w:rsidRPr="004D781E" w:rsidRDefault="00B46A79" w:rsidP="00B46A79">
      <w:r w:rsidRPr="00FF614E">
        <w:t>일동제약은 "</w:t>
      </w:r>
      <w:r>
        <w:rPr>
          <w:rFonts w:hint="eastAsia"/>
        </w:rPr>
        <w:t>의약품의 근본은</w:t>
      </w:r>
      <w:r w:rsidRPr="00FF614E">
        <w:t xml:space="preserve"> 사람</w:t>
      </w:r>
      <w:r>
        <w:rPr>
          <w:rFonts w:hint="eastAsia"/>
        </w:rPr>
        <w:t>이</w:t>
      </w:r>
      <w:r w:rsidRPr="00FF614E">
        <w:t xml:space="preserve">다"는 </w:t>
      </w:r>
      <w:r>
        <w:rPr>
          <w:rFonts w:hint="eastAsia"/>
        </w:rPr>
        <w:t>창업</w:t>
      </w:r>
      <w:r w:rsidRPr="00FF614E">
        <w:t xml:space="preserve">철학을 바탕으로 설립된 </w:t>
      </w:r>
      <w:r>
        <w:rPr>
          <w:rFonts w:hint="eastAsia"/>
        </w:rPr>
        <w:t xml:space="preserve">대한민국 </w:t>
      </w:r>
      <w:r w:rsidRPr="00FF614E">
        <w:t>제약</w:t>
      </w:r>
      <w:r>
        <w:rPr>
          <w:rFonts w:hint="eastAsia"/>
        </w:rPr>
        <w:t>기업</w:t>
      </w:r>
      <w:r w:rsidR="00864A0F">
        <w:rPr>
          <w:rFonts w:hint="eastAsia"/>
        </w:rPr>
        <w:t>입니다. 일동은</w:t>
      </w:r>
      <w:r w:rsidRPr="009700F3">
        <w:t xml:space="preserve"> 국민건강에 이바지하는 우수한 의약품을 개발하고 공급하는 데 전념해 왔습니다. 아로나민(종합비타민)</w:t>
      </w:r>
      <w:r>
        <w:rPr>
          <w:rFonts w:hint="eastAsia"/>
        </w:rPr>
        <w:t xml:space="preserve"> </w:t>
      </w:r>
      <w:r w:rsidRPr="009700F3">
        <w:t>등 유명 OTC 브랜드와 만성질환</w:t>
      </w:r>
      <w:r>
        <w:rPr>
          <w:rFonts w:hint="eastAsia"/>
        </w:rPr>
        <w:t xml:space="preserve">, </w:t>
      </w:r>
      <w:r w:rsidRPr="009700F3">
        <w:t>항생제, 소화기 및 순환기 약물 등 다양한 ETC 제품을 기반으로 고객의 신뢰를 얻었습니다. 국내 신약 28호인 베시보(B형 간염 치료제)의 성공적인 개발을 바탕으로 악성종양, 비만 등을 타깃으로 하는 새로운 혁신 신약 파이프라인을 통해 글로벌 기업으로 도약한다는 비전</w:t>
      </w:r>
      <w:r w:rsidRPr="009700F3">
        <w:rPr>
          <w:rFonts w:hint="eastAsia"/>
        </w:rPr>
        <w:t>을</w:t>
      </w:r>
      <w:r w:rsidRPr="009700F3">
        <w:t xml:space="preserve"> 실현하고 있습니다.</w:t>
      </w:r>
    </w:p>
    <w:p w14:paraId="117086CC" w14:textId="77777777" w:rsidR="00B46A79" w:rsidRPr="00B46A79" w:rsidRDefault="00B46A79"/>
    <w:sectPr w:rsidR="00B46A79" w:rsidRPr="00B46A79" w:rsidSect="0033107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94D2" w14:textId="77777777" w:rsidR="00A33309" w:rsidRDefault="00A33309" w:rsidP="00E44290">
      <w:r>
        <w:separator/>
      </w:r>
    </w:p>
  </w:endnote>
  <w:endnote w:type="continuationSeparator" w:id="0">
    <w:p w14:paraId="741A4327" w14:textId="77777777" w:rsidR="00A33309" w:rsidRDefault="00A33309" w:rsidP="00E4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C033" w14:textId="77777777" w:rsidR="00A33309" w:rsidRDefault="00A33309" w:rsidP="00E44290">
      <w:r>
        <w:separator/>
      </w:r>
    </w:p>
  </w:footnote>
  <w:footnote w:type="continuationSeparator" w:id="0">
    <w:p w14:paraId="49C86159" w14:textId="77777777" w:rsidR="00A33309" w:rsidRDefault="00A33309" w:rsidP="00E44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5DB"/>
    <w:rsid w:val="0016717D"/>
    <w:rsid w:val="0027714A"/>
    <w:rsid w:val="00317059"/>
    <w:rsid w:val="00331076"/>
    <w:rsid w:val="0033537A"/>
    <w:rsid w:val="004D781E"/>
    <w:rsid w:val="004F32E7"/>
    <w:rsid w:val="005D55DB"/>
    <w:rsid w:val="00725D48"/>
    <w:rsid w:val="0076772F"/>
    <w:rsid w:val="00792326"/>
    <w:rsid w:val="00864A0F"/>
    <w:rsid w:val="009700F3"/>
    <w:rsid w:val="00A06D25"/>
    <w:rsid w:val="00A33309"/>
    <w:rsid w:val="00B46A79"/>
    <w:rsid w:val="00B62967"/>
    <w:rsid w:val="00B75219"/>
    <w:rsid w:val="00BF1AD4"/>
    <w:rsid w:val="00D03759"/>
    <w:rsid w:val="00E44290"/>
    <w:rsid w:val="00EC1ECE"/>
    <w:rsid w:val="00FF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F4035"/>
  <w15:docId w15:val="{36DD6CCE-B62A-4CB3-AD0E-A94FD3ED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07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429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44290"/>
  </w:style>
  <w:style w:type="paragraph" w:styleId="a4">
    <w:name w:val="footer"/>
    <w:basedOn w:val="a"/>
    <w:link w:val="Char0"/>
    <w:uiPriority w:val="99"/>
    <w:unhideWhenUsed/>
    <w:rsid w:val="00E4429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44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831</Characters>
  <Application>Microsoft Office Word</Application>
  <DocSecurity>0</DocSecurity>
  <Lines>15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ildong</dc:creator>
  <cp:lastModifiedBy>박기림</cp:lastModifiedBy>
  <cp:revision>4</cp:revision>
  <dcterms:created xsi:type="dcterms:W3CDTF">2026-02-09T07:37:00Z</dcterms:created>
  <dcterms:modified xsi:type="dcterms:W3CDTF">2026-02-09T07:42:00Z</dcterms:modified>
</cp:coreProperties>
</file>